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1:图片1作为主图，把左上角三个餐厅吊灯去掉，再把图片8中的大吊灯抠出来，放到图片1中，注意排版美观不违和。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做好命名HYGXHG031-main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2：图片9中的大吊灯抠出来，放到图片2中间，注意排版美观不违和。尺寸的话如果不好缩放可以把图片2的两边剪裁一下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做好命名HYGXHG031-1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3：图片10中的大吊灯抠出来，放到图片3中间，注意排版美观不违和。尺寸的话如果不好缩放可以把图片3的两边剪裁一下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做好命名HYGXHG031-2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4：图片4,7,13,15,16改下尺寸，分别命名为HYGXHG031-3~HYGXHG031-7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5：图片14中的</w:t>
      </w:r>
      <w:r>
        <w:drawing>
          <wp:inline distT="0" distB="0" distL="114300" distR="114300">
            <wp:extent cx="1219200" cy="457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改成</w:t>
      </w:r>
      <w:r>
        <w:rPr>
          <w:rFonts w:hint="eastAsia"/>
          <w:lang w:val="en-US" w:eastAsia="zh-CN"/>
        </w:rPr>
        <w:t>4in / 8in,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底下4个特点只保留右上角的一个</w:t>
      </w:r>
    </w:p>
    <w:p>
      <w:r>
        <w:drawing>
          <wp:inline distT="0" distB="0" distL="114300" distR="114300">
            <wp:extent cx="4800600" cy="152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保留之后图标及字体扩大，可改变排序或者间隔，使其填满下方的空白处即可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做好命名HYGXHG031-8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6：把图片11的上半部分全部去掉，再把图片6中的灯主体部分抠出来替代之。然后再把图片14的右下角图层抠出来放到上面</w:t>
      </w:r>
    </w:p>
    <w:p>
      <w:r>
        <w:drawing>
          <wp:inline distT="0" distB="0" distL="114300" distR="114300">
            <wp:extent cx="4695825" cy="14668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注意排版美观，可改变排序或者间隔，使其填满上</w:t>
      </w:r>
      <w:bookmarkStart w:id="0" w:name="_GoBack"/>
      <w:bookmarkEnd w:id="0"/>
      <w:r>
        <w:rPr>
          <w:rFonts w:hint="eastAsia"/>
          <w:lang w:eastAsia="zh-CN"/>
        </w:rPr>
        <w:t>方的空白处即可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做好命名HYGXHG031-9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556EA"/>
    <w:rsid w:val="1942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越走越远</cp:lastModifiedBy>
  <dcterms:modified xsi:type="dcterms:W3CDTF">2020-10-12T10:57:40Z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